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01" w:rsidRDefault="00767E12" w:rsidP="008B31F8">
      <w:pPr>
        <w:pBdr>
          <w:top w:val="single" w:sz="4" w:space="1" w:color="000000"/>
          <w:left w:val="single" w:sz="4" w:space="4" w:color="000000"/>
          <w:bottom w:val="single" w:sz="4" w:space="1" w:color="000000"/>
          <w:right w:val="single" w:sz="4" w:space="0" w:color="000000"/>
        </w:pBdr>
        <w:tabs>
          <w:tab w:val="left" w:pos="3828"/>
        </w:tabs>
        <w:spacing w:after="0" w:line="240" w:lineRule="auto"/>
        <w:ind w:left="1701" w:right="1535"/>
        <w:jc w:val="center"/>
        <w:rPr>
          <w:b/>
          <w:sz w:val="32"/>
          <w:szCs w:val="32"/>
        </w:rPr>
      </w:pPr>
      <w:bookmarkStart w:id="0" w:name="_GoBack"/>
      <w:bookmarkEnd w:id="0"/>
      <w:r>
        <w:rPr>
          <w:b/>
          <w:sz w:val="32"/>
          <w:szCs w:val="32"/>
        </w:rPr>
        <w:t>Groupe de travail adhérents / bénévoles</w:t>
      </w:r>
    </w:p>
    <w:p w:rsidR="00D32B01" w:rsidRDefault="003C0CA3" w:rsidP="008B31F8">
      <w:pPr>
        <w:pBdr>
          <w:top w:val="single" w:sz="4" w:space="1" w:color="000000"/>
          <w:left w:val="single" w:sz="4" w:space="4" w:color="000000"/>
          <w:bottom w:val="single" w:sz="4" w:space="1" w:color="000000"/>
          <w:right w:val="single" w:sz="4" w:space="0" w:color="000000"/>
        </w:pBdr>
        <w:tabs>
          <w:tab w:val="left" w:pos="3828"/>
        </w:tabs>
        <w:spacing w:after="0" w:line="240" w:lineRule="auto"/>
        <w:ind w:left="1701" w:right="1535"/>
        <w:jc w:val="center"/>
        <w:rPr>
          <w:b/>
          <w:sz w:val="32"/>
          <w:szCs w:val="32"/>
        </w:rPr>
      </w:pPr>
      <w:r>
        <w:rPr>
          <w:b/>
          <w:sz w:val="32"/>
          <w:szCs w:val="32"/>
        </w:rPr>
        <w:t>18</w:t>
      </w:r>
      <w:r w:rsidR="00D32B01">
        <w:rPr>
          <w:b/>
          <w:sz w:val="32"/>
          <w:szCs w:val="32"/>
        </w:rPr>
        <w:t xml:space="preserve"> novembre 2015</w:t>
      </w:r>
    </w:p>
    <w:p w:rsidR="00D32B01" w:rsidRDefault="00D32B01" w:rsidP="00D32B01">
      <w:pPr>
        <w:tabs>
          <w:tab w:val="left" w:pos="3828"/>
        </w:tabs>
        <w:spacing w:after="0" w:line="240" w:lineRule="auto"/>
        <w:ind w:left="-284"/>
        <w:jc w:val="both"/>
      </w:pPr>
    </w:p>
    <w:p w:rsidR="00D32B01" w:rsidRPr="00C92DC8" w:rsidRDefault="00D32B01" w:rsidP="004F5D92">
      <w:pPr>
        <w:tabs>
          <w:tab w:val="left" w:pos="3828"/>
        </w:tabs>
        <w:spacing w:after="0" w:line="240" w:lineRule="auto"/>
        <w:ind w:left="142" w:right="118"/>
        <w:jc w:val="both"/>
        <w:rPr>
          <w:sz w:val="24"/>
          <w:szCs w:val="24"/>
        </w:rPr>
      </w:pPr>
      <w:r w:rsidRPr="00C92DC8">
        <w:rPr>
          <w:b/>
          <w:sz w:val="24"/>
          <w:szCs w:val="24"/>
        </w:rPr>
        <w:t>Présents :</w:t>
      </w:r>
      <w:r w:rsidRPr="00C92DC8">
        <w:rPr>
          <w:sz w:val="24"/>
          <w:szCs w:val="24"/>
        </w:rPr>
        <w:t xml:space="preserve"> Gabriel Sebban,</w:t>
      </w:r>
      <w:r>
        <w:rPr>
          <w:sz w:val="24"/>
          <w:szCs w:val="24"/>
        </w:rPr>
        <w:t xml:space="preserve"> Annick </w:t>
      </w:r>
      <w:proofErr w:type="spellStart"/>
      <w:r>
        <w:rPr>
          <w:sz w:val="24"/>
          <w:szCs w:val="24"/>
        </w:rPr>
        <w:t>Liffran</w:t>
      </w:r>
      <w:proofErr w:type="spellEnd"/>
      <w:r>
        <w:rPr>
          <w:sz w:val="24"/>
          <w:szCs w:val="24"/>
        </w:rPr>
        <w:t xml:space="preserve">, </w:t>
      </w:r>
      <w:r w:rsidRPr="00C92DC8">
        <w:rPr>
          <w:sz w:val="24"/>
          <w:szCs w:val="24"/>
        </w:rPr>
        <w:t xml:space="preserve">Ginette </w:t>
      </w:r>
      <w:proofErr w:type="spellStart"/>
      <w:r w:rsidRPr="00C92DC8">
        <w:rPr>
          <w:sz w:val="24"/>
          <w:szCs w:val="24"/>
        </w:rPr>
        <w:t>Bellavoine</w:t>
      </w:r>
      <w:proofErr w:type="spellEnd"/>
      <w:r w:rsidRPr="00C92DC8">
        <w:rPr>
          <w:sz w:val="24"/>
          <w:szCs w:val="24"/>
        </w:rPr>
        <w:t xml:space="preserve">, Catherine </w:t>
      </w:r>
      <w:proofErr w:type="spellStart"/>
      <w:r w:rsidRPr="00C92DC8">
        <w:rPr>
          <w:sz w:val="24"/>
          <w:szCs w:val="24"/>
        </w:rPr>
        <w:t>Gagelin</w:t>
      </w:r>
      <w:proofErr w:type="spellEnd"/>
      <w:r>
        <w:rPr>
          <w:sz w:val="24"/>
          <w:szCs w:val="24"/>
        </w:rPr>
        <w:t>,</w:t>
      </w:r>
      <w:r w:rsidRPr="00D32B01">
        <w:rPr>
          <w:sz w:val="24"/>
          <w:szCs w:val="24"/>
        </w:rPr>
        <w:t xml:space="preserve"> </w:t>
      </w:r>
      <w:r w:rsidRPr="00C92DC8">
        <w:rPr>
          <w:sz w:val="24"/>
          <w:szCs w:val="24"/>
        </w:rPr>
        <w:t xml:space="preserve">Jean-Bernard </w:t>
      </w:r>
      <w:proofErr w:type="spellStart"/>
      <w:r w:rsidRPr="00C92DC8">
        <w:rPr>
          <w:sz w:val="24"/>
          <w:szCs w:val="24"/>
        </w:rPr>
        <w:t>Quiquempoix</w:t>
      </w:r>
      <w:proofErr w:type="spellEnd"/>
      <w:r w:rsidRPr="00C92DC8">
        <w:rPr>
          <w:sz w:val="24"/>
          <w:szCs w:val="24"/>
        </w:rPr>
        <w:t>.</w:t>
      </w:r>
    </w:p>
    <w:p w:rsidR="00D32B01" w:rsidRDefault="00D32B01" w:rsidP="004F5D92">
      <w:pPr>
        <w:tabs>
          <w:tab w:val="left" w:pos="3828"/>
        </w:tabs>
        <w:spacing w:after="0" w:line="240" w:lineRule="auto"/>
        <w:ind w:left="142" w:right="-24"/>
        <w:jc w:val="both"/>
        <w:rPr>
          <w:sz w:val="24"/>
          <w:szCs w:val="24"/>
        </w:rPr>
      </w:pPr>
      <w:r w:rsidRPr="00C92DC8">
        <w:rPr>
          <w:b/>
          <w:sz w:val="24"/>
          <w:szCs w:val="24"/>
        </w:rPr>
        <w:t xml:space="preserve">Excusés : </w:t>
      </w:r>
      <w:r w:rsidRPr="00C92DC8">
        <w:rPr>
          <w:sz w:val="24"/>
          <w:szCs w:val="24"/>
        </w:rPr>
        <w:t xml:space="preserve">Carmen </w:t>
      </w:r>
      <w:proofErr w:type="spellStart"/>
      <w:r w:rsidRPr="00C92DC8">
        <w:rPr>
          <w:sz w:val="24"/>
          <w:szCs w:val="24"/>
        </w:rPr>
        <w:t>Ciataras</w:t>
      </w:r>
      <w:proofErr w:type="spellEnd"/>
      <w:r w:rsidRPr="00C92DC8">
        <w:rPr>
          <w:sz w:val="24"/>
          <w:szCs w:val="24"/>
        </w:rPr>
        <w:t>,</w:t>
      </w:r>
    </w:p>
    <w:p w:rsidR="008B5CF8" w:rsidRDefault="008B5CF8" w:rsidP="004F5D92">
      <w:pPr>
        <w:tabs>
          <w:tab w:val="left" w:pos="3828"/>
        </w:tabs>
        <w:spacing w:after="0" w:line="240" w:lineRule="auto"/>
        <w:ind w:left="142" w:right="-24"/>
        <w:jc w:val="both"/>
        <w:rPr>
          <w:sz w:val="24"/>
          <w:szCs w:val="24"/>
        </w:rPr>
      </w:pPr>
    </w:p>
    <w:p w:rsidR="0084467F" w:rsidRPr="00263698" w:rsidRDefault="0008628E" w:rsidP="0008628E">
      <w:pPr>
        <w:pStyle w:val="Paragraphedeliste"/>
        <w:numPr>
          <w:ilvl w:val="0"/>
          <w:numId w:val="1"/>
        </w:numPr>
        <w:rPr>
          <w:b/>
          <w:sz w:val="28"/>
          <w:szCs w:val="28"/>
        </w:rPr>
      </w:pPr>
      <w:r w:rsidRPr="00263698">
        <w:rPr>
          <w:b/>
          <w:sz w:val="28"/>
          <w:szCs w:val="28"/>
        </w:rPr>
        <w:t xml:space="preserve">Slogan </w:t>
      </w:r>
    </w:p>
    <w:p w:rsidR="0008628E" w:rsidRDefault="004F5D92" w:rsidP="0008628E">
      <w:pPr>
        <w:pStyle w:val="Paragraphedeliste"/>
      </w:pPr>
      <w:r>
        <w:t>Il faut o</w:t>
      </w:r>
      <w:r w:rsidR="00263698">
        <w:t xml:space="preserve">rganiser un vote par </w:t>
      </w:r>
      <w:r>
        <w:t xml:space="preserve">correspondance pour </w:t>
      </w:r>
      <w:r w:rsidR="00263698">
        <w:t>les administrateurs</w:t>
      </w:r>
      <w:r>
        <w:t xml:space="preserve"> sur </w:t>
      </w:r>
      <w:r w:rsidR="00263698">
        <w:t>« </w:t>
      </w:r>
      <w:r w:rsidR="0008628E">
        <w:t>Restaurer la place de chacun</w:t>
      </w:r>
      <w:r w:rsidR="00263698">
        <w:t> ».</w:t>
      </w:r>
    </w:p>
    <w:p w:rsidR="00263698" w:rsidRDefault="00F45B0C" w:rsidP="0008628E">
      <w:pPr>
        <w:pStyle w:val="Paragraphedeliste"/>
      </w:pPr>
      <w:r>
        <w:t xml:space="preserve">Le slogan doit être court : ne pas </w:t>
      </w:r>
      <w:r w:rsidR="00263698">
        <w:t>mettre « Pour »</w:t>
      </w:r>
      <w:r>
        <w:t> avant cette expression, ni  «dans la cité » ou « dans la société »  après cette expression</w:t>
      </w:r>
      <w:r w:rsidR="004F5D92">
        <w:t xml:space="preserve">. </w:t>
      </w:r>
    </w:p>
    <w:p w:rsidR="001C30B2" w:rsidRDefault="001C30B2" w:rsidP="0008628E">
      <w:pPr>
        <w:pStyle w:val="Paragraphedeliste"/>
      </w:pPr>
    </w:p>
    <w:p w:rsidR="001C30B2" w:rsidRPr="00916571" w:rsidRDefault="00F45B0C" w:rsidP="00916571">
      <w:pPr>
        <w:pStyle w:val="Paragraphedeliste"/>
        <w:numPr>
          <w:ilvl w:val="0"/>
          <w:numId w:val="1"/>
        </w:numPr>
        <w:ind w:left="851" w:right="401" w:hanging="425"/>
        <w:rPr>
          <w:b/>
          <w:sz w:val="28"/>
          <w:szCs w:val="28"/>
        </w:rPr>
      </w:pPr>
      <w:r w:rsidRPr="00916571">
        <w:rPr>
          <w:b/>
          <w:sz w:val="28"/>
          <w:szCs w:val="28"/>
        </w:rPr>
        <w:t>Les trois piliers de</w:t>
      </w:r>
      <w:r w:rsidR="001C30B2" w:rsidRPr="00916571">
        <w:rPr>
          <w:b/>
          <w:sz w:val="28"/>
          <w:szCs w:val="28"/>
        </w:rPr>
        <w:t xml:space="preserve"> la communication extérieure :</w:t>
      </w:r>
      <w:r w:rsidR="00916571">
        <w:rPr>
          <w:b/>
          <w:sz w:val="28"/>
          <w:szCs w:val="28"/>
        </w:rPr>
        <w:t xml:space="preserve"> </w:t>
      </w:r>
      <w:r w:rsidR="00916571" w:rsidRPr="00916571">
        <w:rPr>
          <w:b/>
          <w:sz w:val="28"/>
          <w:szCs w:val="28"/>
        </w:rPr>
        <w:t>l</w:t>
      </w:r>
      <w:r w:rsidR="001C30B2" w:rsidRPr="00916571">
        <w:rPr>
          <w:b/>
          <w:sz w:val="28"/>
          <w:szCs w:val="28"/>
        </w:rPr>
        <w:t>es bénévoles</w:t>
      </w:r>
      <w:r w:rsidR="00916571" w:rsidRPr="00916571">
        <w:rPr>
          <w:b/>
          <w:sz w:val="28"/>
          <w:szCs w:val="28"/>
        </w:rPr>
        <w:t>, l</w:t>
      </w:r>
      <w:r w:rsidR="001C30B2" w:rsidRPr="00916571">
        <w:rPr>
          <w:b/>
          <w:sz w:val="28"/>
          <w:szCs w:val="28"/>
        </w:rPr>
        <w:t>es adhérents</w:t>
      </w:r>
      <w:r w:rsidR="00916571">
        <w:rPr>
          <w:b/>
          <w:sz w:val="28"/>
          <w:szCs w:val="28"/>
        </w:rPr>
        <w:t>, l</w:t>
      </w:r>
      <w:r w:rsidR="001C30B2" w:rsidRPr="00916571">
        <w:rPr>
          <w:b/>
          <w:sz w:val="28"/>
          <w:szCs w:val="28"/>
        </w:rPr>
        <w:t>es ambassadeurs</w:t>
      </w:r>
    </w:p>
    <w:p w:rsidR="001C30B2" w:rsidRDefault="001C30B2" w:rsidP="00916571">
      <w:pPr>
        <w:pStyle w:val="Paragraphedeliste"/>
        <w:ind w:hanging="1418"/>
      </w:pPr>
    </w:p>
    <w:p w:rsidR="00916571" w:rsidRPr="001F1587" w:rsidRDefault="008B5CF8" w:rsidP="00916571">
      <w:pPr>
        <w:jc w:val="center"/>
        <w:rPr>
          <w:b/>
          <w:sz w:val="32"/>
          <w:szCs w:val="32"/>
        </w:rPr>
      </w:pPr>
      <w:r>
        <w:rPr>
          <w:b/>
          <w:sz w:val="32"/>
          <w:szCs w:val="32"/>
        </w:rPr>
        <w:t>TABLEAU A COMPLÉ</w:t>
      </w:r>
      <w:r w:rsidR="00916571" w:rsidRPr="001F1587">
        <w:rPr>
          <w:b/>
          <w:sz w:val="32"/>
          <w:szCs w:val="32"/>
        </w:rPr>
        <w:t>TER</w:t>
      </w:r>
    </w:p>
    <w:tbl>
      <w:tblPr>
        <w:tblStyle w:val="Grilledutableau"/>
        <w:tblW w:w="11023" w:type="dxa"/>
        <w:tblLayout w:type="fixed"/>
        <w:tblLook w:val="04A0" w:firstRow="1" w:lastRow="0" w:firstColumn="1" w:lastColumn="0" w:noHBand="0" w:noVBand="1"/>
      </w:tblPr>
      <w:tblGrid>
        <w:gridCol w:w="3085"/>
        <w:gridCol w:w="2126"/>
        <w:gridCol w:w="2410"/>
        <w:gridCol w:w="1985"/>
        <w:gridCol w:w="1417"/>
      </w:tblGrid>
      <w:tr w:rsidR="00916571" w:rsidRPr="001F1587" w:rsidTr="0084467F">
        <w:tc>
          <w:tcPr>
            <w:tcW w:w="3085" w:type="dxa"/>
            <w:tcBorders>
              <w:top w:val="nil"/>
              <w:left w:val="nil"/>
              <w:bottom w:val="single" w:sz="4" w:space="0" w:color="auto"/>
            </w:tcBorders>
          </w:tcPr>
          <w:p w:rsidR="00916571" w:rsidRPr="001F1587" w:rsidRDefault="00916571" w:rsidP="0084467F">
            <w:pPr>
              <w:rPr>
                <w:b/>
                <w:sz w:val="28"/>
                <w:szCs w:val="28"/>
              </w:rPr>
            </w:pPr>
          </w:p>
        </w:tc>
        <w:tc>
          <w:tcPr>
            <w:tcW w:w="2126" w:type="dxa"/>
            <w:tcBorders>
              <w:top w:val="nil"/>
            </w:tcBorders>
          </w:tcPr>
          <w:p w:rsidR="00916571" w:rsidRPr="001F1587" w:rsidRDefault="00916571" w:rsidP="0084467F">
            <w:pPr>
              <w:jc w:val="center"/>
              <w:rPr>
                <w:b/>
                <w:sz w:val="28"/>
                <w:szCs w:val="28"/>
              </w:rPr>
            </w:pPr>
            <w:r w:rsidRPr="001F1587">
              <w:rPr>
                <w:b/>
                <w:sz w:val="28"/>
                <w:szCs w:val="28"/>
              </w:rPr>
              <w:t>Bénévoles</w:t>
            </w:r>
          </w:p>
        </w:tc>
        <w:tc>
          <w:tcPr>
            <w:tcW w:w="2410" w:type="dxa"/>
            <w:tcBorders>
              <w:top w:val="nil"/>
            </w:tcBorders>
          </w:tcPr>
          <w:p w:rsidR="00916571" w:rsidRPr="001F1587" w:rsidRDefault="00916571" w:rsidP="0084467F">
            <w:pPr>
              <w:jc w:val="center"/>
              <w:rPr>
                <w:b/>
                <w:sz w:val="28"/>
                <w:szCs w:val="28"/>
              </w:rPr>
            </w:pPr>
            <w:r w:rsidRPr="001F1587">
              <w:rPr>
                <w:b/>
                <w:sz w:val="28"/>
                <w:szCs w:val="28"/>
              </w:rPr>
              <w:t>Adhérents</w:t>
            </w:r>
          </w:p>
        </w:tc>
        <w:tc>
          <w:tcPr>
            <w:tcW w:w="1985" w:type="dxa"/>
            <w:tcBorders>
              <w:top w:val="nil"/>
            </w:tcBorders>
          </w:tcPr>
          <w:p w:rsidR="00916571" w:rsidRPr="001F1587" w:rsidRDefault="00916571" w:rsidP="0084467F">
            <w:pPr>
              <w:jc w:val="center"/>
              <w:rPr>
                <w:b/>
                <w:sz w:val="28"/>
                <w:szCs w:val="28"/>
              </w:rPr>
            </w:pPr>
            <w:r w:rsidRPr="001F1587">
              <w:rPr>
                <w:b/>
                <w:sz w:val="28"/>
                <w:szCs w:val="28"/>
              </w:rPr>
              <w:t>Ambassadeurs</w:t>
            </w:r>
          </w:p>
        </w:tc>
        <w:tc>
          <w:tcPr>
            <w:tcW w:w="1417" w:type="dxa"/>
            <w:tcBorders>
              <w:top w:val="nil"/>
              <w:bottom w:val="single" w:sz="4" w:space="0" w:color="auto"/>
              <w:right w:val="nil"/>
            </w:tcBorders>
          </w:tcPr>
          <w:p w:rsidR="00916571" w:rsidRPr="001F1587" w:rsidRDefault="00916571" w:rsidP="0084467F">
            <w:pPr>
              <w:jc w:val="center"/>
              <w:rPr>
                <w:b/>
                <w:sz w:val="28"/>
                <w:szCs w:val="28"/>
              </w:rPr>
            </w:pPr>
          </w:p>
        </w:tc>
      </w:tr>
      <w:tr w:rsidR="00916571" w:rsidRPr="001F1587" w:rsidTr="0084467F">
        <w:tc>
          <w:tcPr>
            <w:tcW w:w="3085" w:type="dxa"/>
            <w:tcBorders>
              <w:left w:val="nil"/>
            </w:tcBorders>
          </w:tcPr>
          <w:p w:rsidR="00916571" w:rsidRDefault="00916571" w:rsidP="0084467F">
            <w:pPr>
              <w:rPr>
                <w:b/>
                <w:sz w:val="28"/>
                <w:szCs w:val="28"/>
              </w:rPr>
            </w:pPr>
          </w:p>
          <w:p w:rsidR="00916571" w:rsidRDefault="00916571" w:rsidP="0084467F">
            <w:pPr>
              <w:rPr>
                <w:b/>
                <w:sz w:val="28"/>
                <w:szCs w:val="28"/>
              </w:rPr>
            </w:pPr>
            <w:r w:rsidRPr="001F1587">
              <w:rPr>
                <w:b/>
                <w:sz w:val="28"/>
                <w:szCs w:val="28"/>
              </w:rPr>
              <w:t>Contenus d’information</w:t>
            </w:r>
          </w:p>
          <w:p w:rsidR="00916571" w:rsidRPr="001F1587" w:rsidRDefault="00916571" w:rsidP="0084467F">
            <w:pPr>
              <w:rPr>
                <w:b/>
                <w:sz w:val="28"/>
                <w:szCs w:val="28"/>
              </w:rPr>
            </w:pPr>
          </w:p>
        </w:tc>
        <w:tc>
          <w:tcPr>
            <w:tcW w:w="2126" w:type="dxa"/>
          </w:tcPr>
          <w:p w:rsidR="00916571" w:rsidRPr="001F1587" w:rsidRDefault="00916571" w:rsidP="0084467F">
            <w:pPr>
              <w:rPr>
                <w:b/>
                <w:sz w:val="28"/>
                <w:szCs w:val="28"/>
              </w:rPr>
            </w:pPr>
          </w:p>
        </w:tc>
        <w:tc>
          <w:tcPr>
            <w:tcW w:w="2410" w:type="dxa"/>
          </w:tcPr>
          <w:p w:rsidR="00916571" w:rsidRPr="001F1587" w:rsidRDefault="00916571" w:rsidP="0084467F">
            <w:pPr>
              <w:rPr>
                <w:sz w:val="24"/>
                <w:szCs w:val="24"/>
              </w:rPr>
            </w:pPr>
            <w:r w:rsidRPr="001F1587">
              <w:rPr>
                <w:sz w:val="24"/>
                <w:szCs w:val="24"/>
              </w:rPr>
              <w:t>Attractif</w:t>
            </w:r>
          </w:p>
          <w:p w:rsidR="00916571" w:rsidRPr="001F1587" w:rsidRDefault="00916571" w:rsidP="0084467F">
            <w:pPr>
              <w:rPr>
                <w:sz w:val="24"/>
                <w:szCs w:val="24"/>
              </w:rPr>
            </w:pPr>
            <w:r w:rsidRPr="001F1587">
              <w:rPr>
                <w:sz w:val="24"/>
                <w:szCs w:val="24"/>
              </w:rPr>
              <w:t>Impliquant</w:t>
            </w:r>
          </w:p>
          <w:p w:rsidR="00916571" w:rsidRPr="001F1587" w:rsidRDefault="00916571" w:rsidP="0084467F">
            <w:pPr>
              <w:rPr>
                <w:sz w:val="24"/>
                <w:szCs w:val="24"/>
              </w:rPr>
            </w:pPr>
            <w:r w:rsidRPr="001F1587">
              <w:rPr>
                <w:sz w:val="24"/>
                <w:szCs w:val="24"/>
              </w:rPr>
              <w:t>Stimulant</w:t>
            </w:r>
          </w:p>
          <w:p w:rsidR="00916571" w:rsidRPr="001F1587" w:rsidRDefault="00916571" w:rsidP="0084467F">
            <w:pPr>
              <w:rPr>
                <w:sz w:val="24"/>
                <w:szCs w:val="24"/>
              </w:rPr>
            </w:pPr>
            <w:r w:rsidRPr="001F1587">
              <w:rPr>
                <w:sz w:val="24"/>
                <w:szCs w:val="24"/>
              </w:rPr>
              <w:t>Valorisant</w:t>
            </w:r>
            <w:r>
              <w:rPr>
                <w:sz w:val="24"/>
                <w:szCs w:val="24"/>
              </w:rPr>
              <w:t xml:space="preserve"> </w:t>
            </w:r>
            <w:r w:rsidRPr="001F1587">
              <w:rPr>
                <w:sz w:val="24"/>
                <w:szCs w:val="24"/>
              </w:rPr>
              <w:t>/</w:t>
            </w:r>
          </w:p>
          <w:p w:rsidR="00916571" w:rsidRPr="001F1587" w:rsidRDefault="00916571" w:rsidP="0084467F">
            <w:pPr>
              <w:rPr>
                <w:b/>
                <w:sz w:val="28"/>
                <w:szCs w:val="28"/>
              </w:rPr>
            </w:pPr>
            <w:r w:rsidRPr="001F1587">
              <w:rPr>
                <w:sz w:val="24"/>
                <w:szCs w:val="24"/>
              </w:rPr>
              <w:t>reconnaissance</w:t>
            </w:r>
            <w:r>
              <w:rPr>
                <w:b/>
                <w:sz w:val="28"/>
                <w:szCs w:val="28"/>
              </w:rPr>
              <w:t xml:space="preserve"> </w:t>
            </w:r>
          </w:p>
        </w:tc>
        <w:tc>
          <w:tcPr>
            <w:tcW w:w="1985" w:type="dxa"/>
          </w:tcPr>
          <w:p w:rsidR="00916571" w:rsidRPr="001F1587" w:rsidRDefault="00916571" w:rsidP="0084467F">
            <w:pPr>
              <w:rPr>
                <w:b/>
                <w:sz w:val="28"/>
                <w:szCs w:val="28"/>
              </w:rPr>
            </w:pPr>
          </w:p>
        </w:tc>
        <w:tc>
          <w:tcPr>
            <w:tcW w:w="1417" w:type="dxa"/>
            <w:tcBorders>
              <w:right w:val="nil"/>
            </w:tcBorders>
          </w:tcPr>
          <w:p w:rsidR="00916571" w:rsidRPr="001F1587" w:rsidRDefault="00916571" w:rsidP="0084467F">
            <w:pPr>
              <w:rPr>
                <w:b/>
                <w:sz w:val="28"/>
                <w:szCs w:val="28"/>
              </w:rPr>
            </w:pPr>
          </w:p>
        </w:tc>
      </w:tr>
      <w:tr w:rsidR="00916571" w:rsidRPr="001F1587" w:rsidTr="0084467F">
        <w:tc>
          <w:tcPr>
            <w:tcW w:w="3085" w:type="dxa"/>
            <w:tcBorders>
              <w:left w:val="nil"/>
            </w:tcBorders>
          </w:tcPr>
          <w:p w:rsidR="00916571" w:rsidRDefault="00916571" w:rsidP="0084467F">
            <w:pPr>
              <w:rPr>
                <w:b/>
                <w:sz w:val="28"/>
                <w:szCs w:val="28"/>
              </w:rPr>
            </w:pPr>
          </w:p>
          <w:p w:rsidR="00916571" w:rsidRDefault="00916571" w:rsidP="0084467F">
            <w:pPr>
              <w:rPr>
                <w:b/>
                <w:sz w:val="28"/>
                <w:szCs w:val="28"/>
              </w:rPr>
            </w:pPr>
            <w:r w:rsidRPr="001F1587">
              <w:rPr>
                <w:b/>
                <w:sz w:val="28"/>
                <w:szCs w:val="28"/>
              </w:rPr>
              <w:t xml:space="preserve">Fréquence de sollicitation </w:t>
            </w:r>
          </w:p>
          <w:p w:rsidR="00916571" w:rsidRPr="001F1587" w:rsidRDefault="00916571" w:rsidP="0084467F">
            <w:pPr>
              <w:rPr>
                <w:b/>
                <w:sz w:val="28"/>
                <w:szCs w:val="28"/>
              </w:rPr>
            </w:pPr>
          </w:p>
        </w:tc>
        <w:tc>
          <w:tcPr>
            <w:tcW w:w="2126" w:type="dxa"/>
          </w:tcPr>
          <w:p w:rsidR="00916571" w:rsidRPr="001F1587" w:rsidRDefault="00916571" w:rsidP="0084467F">
            <w:pPr>
              <w:rPr>
                <w:b/>
                <w:sz w:val="28"/>
                <w:szCs w:val="28"/>
              </w:rPr>
            </w:pPr>
          </w:p>
        </w:tc>
        <w:tc>
          <w:tcPr>
            <w:tcW w:w="2410" w:type="dxa"/>
          </w:tcPr>
          <w:p w:rsidR="00916571" w:rsidRPr="001F1587" w:rsidRDefault="00916571" w:rsidP="0084467F">
            <w:pPr>
              <w:rPr>
                <w:b/>
                <w:sz w:val="28"/>
                <w:szCs w:val="28"/>
              </w:rPr>
            </w:pPr>
          </w:p>
        </w:tc>
        <w:tc>
          <w:tcPr>
            <w:tcW w:w="1985" w:type="dxa"/>
          </w:tcPr>
          <w:p w:rsidR="00916571" w:rsidRPr="001F1587" w:rsidRDefault="00916571" w:rsidP="0084467F">
            <w:pPr>
              <w:rPr>
                <w:b/>
                <w:sz w:val="28"/>
                <w:szCs w:val="28"/>
              </w:rPr>
            </w:pPr>
          </w:p>
        </w:tc>
        <w:tc>
          <w:tcPr>
            <w:tcW w:w="1417" w:type="dxa"/>
            <w:tcBorders>
              <w:right w:val="nil"/>
            </w:tcBorders>
          </w:tcPr>
          <w:p w:rsidR="00916571" w:rsidRPr="001F1587" w:rsidRDefault="00916571" w:rsidP="0084467F">
            <w:pPr>
              <w:rPr>
                <w:b/>
                <w:sz w:val="20"/>
                <w:szCs w:val="20"/>
              </w:rPr>
            </w:pPr>
            <w:r w:rsidRPr="001F1587">
              <w:rPr>
                <w:b/>
                <w:sz w:val="20"/>
                <w:szCs w:val="20"/>
              </w:rPr>
              <w:t>Actualiser les informations à transmettre</w:t>
            </w:r>
          </w:p>
        </w:tc>
      </w:tr>
      <w:tr w:rsidR="00916571" w:rsidRPr="001F1587" w:rsidTr="0084467F">
        <w:tc>
          <w:tcPr>
            <w:tcW w:w="3085" w:type="dxa"/>
            <w:tcBorders>
              <w:left w:val="nil"/>
            </w:tcBorders>
          </w:tcPr>
          <w:p w:rsidR="00916571" w:rsidRDefault="00916571" w:rsidP="0084467F">
            <w:pPr>
              <w:rPr>
                <w:b/>
                <w:sz w:val="28"/>
                <w:szCs w:val="28"/>
              </w:rPr>
            </w:pPr>
          </w:p>
          <w:p w:rsidR="00916571" w:rsidRPr="001F1587" w:rsidRDefault="00916571" w:rsidP="0084467F">
            <w:pPr>
              <w:rPr>
                <w:b/>
                <w:sz w:val="28"/>
                <w:szCs w:val="28"/>
              </w:rPr>
            </w:pPr>
            <w:r w:rsidRPr="001F1587">
              <w:rPr>
                <w:b/>
                <w:sz w:val="28"/>
                <w:szCs w:val="28"/>
              </w:rPr>
              <w:t>Contact</w:t>
            </w:r>
          </w:p>
          <w:p w:rsidR="00916571" w:rsidRPr="001F1587" w:rsidRDefault="00916571" w:rsidP="0084467F">
            <w:pPr>
              <w:pStyle w:val="Paragraphedeliste"/>
              <w:numPr>
                <w:ilvl w:val="0"/>
                <w:numId w:val="2"/>
              </w:numPr>
              <w:ind w:left="426"/>
              <w:rPr>
                <w:b/>
                <w:sz w:val="28"/>
                <w:szCs w:val="28"/>
              </w:rPr>
            </w:pPr>
            <w:r w:rsidRPr="001F1587">
              <w:rPr>
                <w:b/>
                <w:sz w:val="28"/>
                <w:szCs w:val="28"/>
              </w:rPr>
              <w:t>Support</w:t>
            </w:r>
          </w:p>
          <w:p w:rsidR="00916571" w:rsidRDefault="00916571" w:rsidP="0084467F">
            <w:pPr>
              <w:pStyle w:val="Paragraphedeliste"/>
              <w:numPr>
                <w:ilvl w:val="0"/>
                <w:numId w:val="2"/>
              </w:numPr>
              <w:ind w:left="426"/>
              <w:rPr>
                <w:b/>
                <w:sz w:val="28"/>
                <w:szCs w:val="28"/>
              </w:rPr>
            </w:pPr>
            <w:r w:rsidRPr="001F1587">
              <w:rPr>
                <w:b/>
                <w:sz w:val="28"/>
                <w:szCs w:val="28"/>
              </w:rPr>
              <w:t>Personnalisé (direct)</w:t>
            </w:r>
          </w:p>
          <w:p w:rsidR="00916571" w:rsidRPr="001F1587" w:rsidRDefault="00916571" w:rsidP="008B5CF8">
            <w:pPr>
              <w:pStyle w:val="Paragraphedeliste"/>
              <w:ind w:left="426"/>
              <w:rPr>
                <w:b/>
                <w:sz w:val="28"/>
                <w:szCs w:val="28"/>
              </w:rPr>
            </w:pPr>
            <w:r w:rsidRPr="001F1587">
              <w:rPr>
                <w:b/>
                <w:sz w:val="28"/>
                <w:szCs w:val="28"/>
              </w:rPr>
              <w:t xml:space="preserve"> </w:t>
            </w:r>
          </w:p>
        </w:tc>
        <w:tc>
          <w:tcPr>
            <w:tcW w:w="2126" w:type="dxa"/>
          </w:tcPr>
          <w:p w:rsidR="00916571" w:rsidRPr="001F1587" w:rsidRDefault="00916571" w:rsidP="0084467F">
            <w:pPr>
              <w:rPr>
                <w:b/>
                <w:sz w:val="28"/>
                <w:szCs w:val="28"/>
              </w:rPr>
            </w:pPr>
          </w:p>
        </w:tc>
        <w:tc>
          <w:tcPr>
            <w:tcW w:w="2410" w:type="dxa"/>
          </w:tcPr>
          <w:p w:rsidR="00916571" w:rsidRPr="001F1587" w:rsidRDefault="00916571" w:rsidP="0084467F">
            <w:pPr>
              <w:rPr>
                <w:b/>
                <w:sz w:val="28"/>
                <w:szCs w:val="28"/>
              </w:rPr>
            </w:pPr>
          </w:p>
        </w:tc>
        <w:tc>
          <w:tcPr>
            <w:tcW w:w="1985" w:type="dxa"/>
          </w:tcPr>
          <w:p w:rsidR="00916571" w:rsidRPr="001F1587" w:rsidRDefault="00916571" w:rsidP="0084467F">
            <w:pPr>
              <w:rPr>
                <w:b/>
                <w:sz w:val="28"/>
                <w:szCs w:val="28"/>
              </w:rPr>
            </w:pPr>
          </w:p>
        </w:tc>
        <w:tc>
          <w:tcPr>
            <w:tcW w:w="1417" w:type="dxa"/>
            <w:tcBorders>
              <w:right w:val="nil"/>
            </w:tcBorders>
          </w:tcPr>
          <w:p w:rsidR="00916571" w:rsidRPr="001F1587" w:rsidRDefault="00916571" w:rsidP="0084467F">
            <w:pPr>
              <w:rPr>
                <w:b/>
                <w:sz w:val="28"/>
                <w:szCs w:val="28"/>
              </w:rPr>
            </w:pPr>
          </w:p>
        </w:tc>
      </w:tr>
    </w:tbl>
    <w:p w:rsidR="00916571" w:rsidRPr="001F1587" w:rsidRDefault="00916571" w:rsidP="00916571">
      <w:pPr>
        <w:rPr>
          <w:sz w:val="28"/>
          <w:szCs w:val="28"/>
        </w:rPr>
      </w:pPr>
    </w:p>
    <w:p w:rsidR="00916571" w:rsidRPr="00916571" w:rsidRDefault="00916571" w:rsidP="00745F2C">
      <w:pPr>
        <w:jc w:val="both"/>
      </w:pPr>
      <w:r w:rsidRPr="00916571">
        <w:t>Il faut mettre en place</w:t>
      </w:r>
      <w:r w:rsidRPr="0084467F">
        <w:rPr>
          <w:b/>
        </w:rPr>
        <w:t xml:space="preserve"> </w:t>
      </w:r>
      <w:r w:rsidRPr="0084467F">
        <w:rPr>
          <w:b/>
          <w:sz w:val="28"/>
          <w:szCs w:val="28"/>
        </w:rPr>
        <w:t xml:space="preserve">une base de données sur </w:t>
      </w:r>
      <w:proofErr w:type="spellStart"/>
      <w:r w:rsidRPr="0084467F">
        <w:rPr>
          <w:b/>
          <w:sz w:val="28"/>
          <w:szCs w:val="28"/>
        </w:rPr>
        <w:t>My</w:t>
      </w:r>
      <w:proofErr w:type="spellEnd"/>
      <w:r w:rsidRPr="0084467F">
        <w:rPr>
          <w:b/>
          <w:sz w:val="28"/>
          <w:szCs w:val="28"/>
        </w:rPr>
        <w:t xml:space="preserve"> </w:t>
      </w:r>
      <w:proofErr w:type="spellStart"/>
      <w:r w:rsidRPr="0084467F">
        <w:rPr>
          <w:b/>
          <w:sz w:val="28"/>
          <w:szCs w:val="28"/>
        </w:rPr>
        <w:t>Galoo</w:t>
      </w:r>
      <w:proofErr w:type="spellEnd"/>
      <w:r w:rsidRPr="0084467F">
        <w:rPr>
          <w:b/>
          <w:sz w:val="28"/>
          <w:szCs w:val="28"/>
        </w:rPr>
        <w:t xml:space="preserve"> </w:t>
      </w:r>
      <w:r w:rsidRPr="00916571">
        <w:t>pour un traitement rap</w:t>
      </w:r>
      <w:r w:rsidR="008B5CF8">
        <w:t xml:space="preserve">ide et souple de l’information ; cette base structure </w:t>
      </w:r>
      <w:r w:rsidR="0084467F">
        <w:t xml:space="preserve">l’info et l’accès pour ceux qui font une démarche pour y aller. </w:t>
      </w:r>
    </w:p>
    <w:p w:rsidR="00916571" w:rsidRDefault="00916571" w:rsidP="00745F2C">
      <w:pPr>
        <w:pStyle w:val="Paragraphedeliste"/>
        <w:numPr>
          <w:ilvl w:val="0"/>
          <w:numId w:val="2"/>
        </w:numPr>
        <w:jc w:val="both"/>
      </w:pPr>
      <w:r>
        <w:t xml:space="preserve">Datées  automatiquement : cela allègera </w:t>
      </w:r>
      <w:r w:rsidRPr="00916571">
        <w:t>l’actualisation des informations</w:t>
      </w:r>
    </w:p>
    <w:p w:rsidR="00916571" w:rsidRDefault="00916571" w:rsidP="00745F2C">
      <w:pPr>
        <w:pStyle w:val="Paragraphedeliste"/>
        <w:numPr>
          <w:ilvl w:val="0"/>
          <w:numId w:val="2"/>
        </w:numPr>
        <w:jc w:val="both"/>
      </w:pPr>
      <w:r>
        <w:t>Avec des  rubriques électroniques</w:t>
      </w:r>
      <w:r w:rsidR="0084467F">
        <w:t xml:space="preserve"> par thème</w:t>
      </w:r>
    </w:p>
    <w:p w:rsidR="008B5CF8" w:rsidRDefault="008B5CF8" w:rsidP="00745F2C">
      <w:pPr>
        <w:pStyle w:val="Paragraphedeliste"/>
        <w:numPr>
          <w:ilvl w:val="0"/>
          <w:numId w:val="2"/>
        </w:numPr>
        <w:jc w:val="both"/>
      </w:pPr>
      <w:r>
        <w:t xml:space="preserve">Les informations viendront de l’extérieur ou de l’intérieur. </w:t>
      </w:r>
    </w:p>
    <w:p w:rsidR="00916571" w:rsidRDefault="00916571" w:rsidP="00745F2C">
      <w:pPr>
        <w:pStyle w:val="Paragraphedeliste"/>
        <w:numPr>
          <w:ilvl w:val="0"/>
          <w:numId w:val="2"/>
        </w:numPr>
        <w:jc w:val="both"/>
      </w:pPr>
      <w:r>
        <w:t>Avec des listes d’envoi aux adhérents, aux bénévoles, aux ambassadeurs. L’objectif est de faciliter le tri des envois aux adhérents, aux bénévoles, aux ambassadeurs.</w:t>
      </w:r>
    </w:p>
    <w:p w:rsidR="00916571" w:rsidRDefault="00916571" w:rsidP="00745F2C">
      <w:pPr>
        <w:pStyle w:val="Paragraphedeliste"/>
        <w:ind w:right="-24"/>
        <w:jc w:val="both"/>
      </w:pPr>
      <w:r>
        <w:t xml:space="preserve">NB. Actuellement nous n’avons pas de fichier qui centralise les coordonnées et les fonctions de tous les bénévoles qui viennent au FAC. Leur action est gérée par les chefs de service ou une personne relais : Ingrid, Brigitte, Carmen.  </w:t>
      </w:r>
    </w:p>
    <w:p w:rsidR="008B5CF8" w:rsidRDefault="00916571" w:rsidP="00745F2C">
      <w:pPr>
        <w:pStyle w:val="Paragraphedeliste"/>
        <w:numPr>
          <w:ilvl w:val="0"/>
          <w:numId w:val="2"/>
        </w:numPr>
        <w:jc w:val="both"/>
      </w:pPr>
      <w:r>
        <w:lastRenderedPageBreak/>
        <w:t xml:space="preserve">La base est </w:t>
      </w:r>
      <w:proofErr w:type="spellStart"/>
      <w:r>
        <w:t>auto-alimentée</w:t>
      </w:r>
      <w:proofErr w:type="spellEnd"/>
      <w:r>
        <w:t xml:space="preserve"> par c</w:t>
      </w:r>
      <w:r w:rsidR="0084467F">
        <w:t>haque responsable au FAC qui triera</w:t>
      </w:r>
      <w:r>
        <w:t xml:space="preserve"> les informations d</w:t>
      </w:r>
      <w:r w:rsidR="0084467F">
        <w:t>ans sa discipline et les mettra directement</w:t>
      </w:r>
      <w:r>
        <w:t xml:space="preserve"> sur cette base de données. </w:t>
      </w:r>
    </w:p>
    <w:p w:rsidR="00916571" w:rsidRDefault="0084467F" w:rsidP="00745F2C">
      <w:pPr>
        <w:pStyle w:val="Paragraphedeliste"/>
        <w:numPr>
          <w:ilvl w:val="0"/>
          <w:numId w:val="2"/>
        </w:numPr>
        <w:jc w:val="both"/>
      </w:pPr>
      <w:r>
        <w:t>Cela évitera les mails.</w:t>
      </w:r>
    </w:p>
    <w:p w:rsidR="0084467F" w:rsidRDefault="0084467F" w:rsidP="00745F2C">
      <w:pPr>
        <w:pStyle w:val="Paragraphedeliste"/>
        <w:numPr>
          <w:ilvl w:val="0"/>
          <w:numId w:val="2"/>
        </w:numPr>
        <w:jc w:val="both"/>
      </w:pPr>
      <w:r>
        <w:t>Prévoir une procédure d’alerte automatique en fonctio</w:t>
      </w:r>
      <w:r w:rsidR="009A1393">
        <w:t xml:space="preserve">n de critères précis et </w:t>
      </w:r>
      <w:r>
        <w:t xml:space="preserve"> du contenu de l’info. </w:t>
      </w:r>
    </w:p>
    <w:p w:rsidR="00916571" w:rsidRDefault="0084467F" w:rsidP="00745F2C">
      <w:pPr>
        <w:pStyle w:val="Paragraphedeliste"/>
        <w:numPr>
          <w:ilvl w:val="0"/>
          <w:numId w:val="2"/>
        </w:numPr>
        <w:jc w:val="both"/>
      </w:pPr>
      <w:r>
        <w:t xml:space="preserve">Code d’accès pour les adhérents, un autre pour les </w:t>
      </w:r>
      <w:r w:rsidR="00916571">
        <w:t xml:space="preserve"> administrateurs</w:t>
      </w:r>
      <w:r>
        <w:t xml:space="preserve">, un autre pour les salariés… </w:t>
      </w:r>
      <w:r w:rsidR="00916571">
        <w:t xml:space="preserve"> </w:t>
      </w:r>
    </w:p>
    <w:p w:rsidR="00916571" w:rsidRDefault="00916571" w:rsidP="00916571">
      <w:pPr>
        <w:pStyle w:val="Paragraphedeliste"/>
      </w:pPr>
    </w:p>
    <w:p w:rsidR="0008628E" w:rsidRDefault="00F45B0C" w:rsidP="00263698">
      <w:pPr>
        <w:pStyle w:val="Paragraphedeliste"/>
        <w:numPr>
          <w:ilvl w:val="0"/>
          <w:numId w:val="1"/>
        </w:numPr>
        <w:rPr>
          <w:b/>
          <w:sz w:val="28"/>
          <w:szCs w:val="28"/>
        </w:rPr>
      </w:pPr>
      <w:r>
        <w:rPr>
          <w:b/>
          <w:sz w:val="28"/>
          <w:szCs w:val="28"/>
        </w:rPr>
        <w:t>Les adhésions</w:t>
      </w:r>
    </w:p>
    <w:p w:rsidR="00F45B0C" w:rsidRPr="008B5CF8" w:rsidRDefault="00F45B0C" w:rsidP="00F45B0C">
      <w:pPr>
        <w:pStyle w:val="Paragraphedeliste"/>
        <w:rPr>
          <w:b/>
          <w:sz w:val="20"/>
          <w:szCs w:val="20"/>
        </w:rPr>
      </w:pPr>
    </w:p>
    <w:p w:rsidR="00246C55" w:rsidRDefault="00F45B0C" w:rsidP="00246C55">
      <w:pPr>
        <w:pStyle w:val="Paragraphedeliste"/>
      </w:pPr>
      <w:r w:rsidRPr="001C30B2">
        <w:t xml:space="preserve">L’adhésion est un enjeu stratégique. </w:t>
      </w:r>
    </w:p>
    <w:p w:rsidR="008B5CF8" w:rsidRDefault="008B5CF8" w:rsidP="00246C55">
      <w:pPr>
        <w:pStyle w:val="Paragraphedeliste"/>
      </w:pPr>
    </w:p>
    <w:p w:rsidR="004F5D92" w:rsidRDefault="00263698" w:rsidP="004F5D92">
      <w:pPr>
        <w:pStyle w:val="Paragraphedeliste"/>
        <w:numPr>
          <w:ilvl w:val="0"/>
          <w:numId w:val="5"/>
        </w:numPr>
        <w:jc w:val="both"/>
      </w:pPr>
      <w:r w:rsidRPr="004F5D92">
        <w:rPr>
          <w:b/>
          <w:u w:val="single"/>
        </w:rPr>
        <w:t>Choix de l’accroche, « Votre confiance est un</w:t>
      </w:r>
      <w:r w:rsidR="0008628E" w:rsidRPr="004F5D92">
        <w:rPr>
          <w:b/>
          <w:u w:val="single"/>
        </w:rPr>
        <w:t xml:space="preserve"> soutien</w:t>
      </w:r>
      <w:r w:rsidRPr="004F5D92">
        <w:rPr>
          <w:b/>
          <w:u w:val="single"/>
        </w:rPr>
        <w:t> »</w:t>
      </w:r>
      <w:r>
        <w:t> :</w:t>
      </w:r>
      <w:r w:rsidR="00F45B0C">
        <w:t xml:space="preserve"> cette accroche est </w:t>
      </w:r>
      <w:r w:rsidR="00A47911">
        <w:t>le fer d</w:t>
      </w:r>
      <w:r>
        <w:t>e lance de notre communication</w:t>
      </w:r>
      <w:r w:rsidR="002D4492">
        <w:t xml:space="preserve"> en</w:t>
      </w:r>
      <w:r w:rsidR="00A47911">
        <w:t>vers les adhérents</w:t>
      </w:r>
      <w:r w:rsidR="002D4492">
        <w:t xml:space="preserve">, </w:t>
      </w:r>
      <w:r w:rsidR="00F45B0C">
        <w:t xml:space="preserve">les </w:t>
      </w:r>
      <w:r w:rsidR="00A47911">
        <w:t>donateurs</w:t>
      </w:r>
      <w:r w:rsidR="002D4492" w:rsidRPr="002D4492">
        <w:t xml:space="preserve"> </w:t>
      </w:r>
      <w:r w:rsidR="002D4492">
        <w:t>et les éventuels mécènes</w:t>
      </w:r>
      <w:r w:rsidR="00246C55">
        <w:t>. N</w:t>
      </w:r>
      <w:r w:rsidR="00A47911">
        <w:t>ous</w:t>
      </w:r>
      <w:r w:rsidR="00246C55">
        <w:t xml:space="preserve"> voulons des adhérents actifs, q</w:t>
      </w:r>
      <w:r w:rsidR="00A47911">
        <w:t>ui soient un terreau sur lequel nous agissons.</w:t>
      </w:r>
      <w:r w:rsidR="00F45B0C">
        <w:t xml:space="preserve"> Il faut leur envoyer une </w:t>
      </w:r>
      <w:r w:rsidR="00A47911">
        <w:t xml:space="preserve">information </w:t>
      </w:r>
      <w:r w:rsidR="00F45B0C">
        <w:t xml:space="preserve">précise, </w:t>
      </w:r>
      <w:proofErr w:type="spellStart"/>
      <w:r w:rsidR="00F45B0C">
        <w:t>impliquante</w:t>
      </w:r>
      <w:proofErr w:type="spellEnd"/>
      <w:r w:rsidR="00246C55">
        <w:t xml:space="preserve"> pour eux. </w:t>
      </w:r>
      <w:r w:rsidR="00A47911">
        <w:t xml:space="preserve"> </w:t>
      </w:r>
    </w:p>
    <w:p w:rsidR="004F5D92" w:rsidRDefault="004F5D92" w:rsidP="004F5D92">
      <w:pPr>
        <w:pStyle w:val="Paragraphedeliste"/>
        <w:jc w:val="both"/>
      </w:pPr>
      <w:r>
        <w:t xml:space="preserve">L’adhésion doit être </w:t>
      </w:r>
      <w:r w:rsidRPr="00F45B0C">
        <w:rPr>
          <w:b/>
        </w:rPr>
        <w:t xml:space="preserve">étayée </w:t>
      </w:r>
      <w:r>
        <w:t>par des arguments.</w:t>
      </w:r>
    </w:p>
    <w:p w:rsidR="00246C55" w:rsidRDefault="00246C55" w:rsidP="00246C55">
      <w:pPr>
        <w:pStyle w:val="Paragraphedeliste"/>
      </w:pPr>
    </w:p>
    <w:p w:rsidR="00E40260" w:rsidRPr="00246C55" w:rsidRDefault="00246C55" w:rsidP="00246C55">
      <w:pPr>
        <w:pStyle w:val="Paragraphedeliste"/>
        <w:numPr>
          <w:ilvl w:val="0"/>
          <w:numId w:val="5"/>
        </w:numPr>
        <w:rPr>
          <w:b/>
        </w:rPr>
      </w:pPr>
      <w:r w:rsidRPr="008B31F8">
        <w:rPr>
          <w:b/>
          <w:u w:val="single"/>
        </w:rPr>
        <w:t>Le caractère obligatoire ou facultatif de l’adhésion</w:t>
      </w:r>
    </w:p>
    <w:p w:rsidR="00A47911" w:rsidRDefault="002D4492" w:rsidP="004F5D92">
      <w:pPr>
        <w:spacing w:after="0"/>
        <w:ind w:left="709"/>
      </w:pPr>
      <w:r w:rsidRPr="00246C55">
        <w:rPr>
          <w:b/>
        </w:rPr>
        <w:t>P</w:t>
      </w:r>
      <w:r w:rsidR="00E40260" w:rsidRPr="00246C55">
        <w:rPr>
          <w:b/>
        </w:rPr>
        <w:t>our les asso</w:t>
      </w:r>
      <w:r w:rsidRPr="00246C55">
        <w:rPr>
          <w:b/>
        </w:rPr>
        <w:t xml:space="preserve">ciations </w:t>
      </w:r>
      <w:r w:rsidR="00E40260" w:rsidRPr="00246C55">
        <w:rPr>
          <w:b/>
        </w:rPr>
        <w:t>partenaires</w:t>
      </w:r>
      <w:r w:rsidR="00E40260">
        <w:t xml:space="preserve"> </w:t>
      </w:r>
      <w:r w:rsidR="008B31F8">
        <w:t>(C</w:t>
      </w:r>
      <w:r>
        <w:t>hœur de Mamie</w:t>
      </w:r>
      <w:r w:rsidR="004F5D92">
        <w:t>s</w:t>
      </w:r>
      <w:r>
        <w:t xml:space="preserve">, </w:t>
      </w:r>
      <w:r w:rsidR="00E40260">
        <w:t xml:space="preserve"> </w:t>
      </w:r>
      <w:r>
        <w:t xml:space="preserve">Agir), l’adhésion est obligatoire. </w:t>
      </w:r>
    </w:p>
    <w:p w:rsidR="00E40260" w:rsidRPr="00246C55" w:rsidRDefault="002D4492" w:rsidP="004F5D92">
      <w:pPr>
        <w:spacing w:after="0"/>
        <w:ind w:left="709"/>
      </w:pPr>
      <w:r w:rsidRPr="00246C55">
        <w:rPr>
          <w:b/>
        </w:rPr>
        <w:t>Pour les s</w:t>
      </w:r>
      <w:r w:rsidR="00E40260" w:rsidRPr="00246C55">
        <w:rPr>
          <w:b/>
        </w:rPr>
        <w:t>alariés :</w:t>
      </w:r>
      <w:r w:rsidRPr="00246C55">
        <w:rPr>
          <w:b/>
        </w:rPr>
        <w:t xml:space="preserve"> </w:t>
      </w:r>
      <w:r w:rsidRPr="00246C55">
        <w:t>on leur</w:t>
      </w:r>
      <w:r w:rsidR="00E40260" w:rsidRPr="00246C55">
        <w:t xml:space="preserve"> propose d’adhérer </w:t>
      </w:r>
      <w:r w:rsidRPr="00246C55">
        <w:t>(le frein est leur volontariat)</w:t>
      </w:r>
    </w:p>
    <w:p w:rsidR="00E40260" w:rsidRDefault="002D4492" w:rsidP="004F5D92">
      <w:pPr>
        <w:spacing w:after="0"/>
        <w:ind w:left="709"/>
      </w:pPr>
      <w:r w:rsidRPr="00246C55">
        <w:rPr>
          <w:b/>
        </w:rPr>
        <w:t xml:space="preserve">Pour les </w:t>
      </w:r>
      <w:proofErr w:type="spellStart"/>
      <w:r w:rsidRPr="00246C55">
        <w:rPr>
          <w:b/>
        </w:rPr>
        <w:t>r</w:t>
      </w:r>
      <w:r w:rsidR="004F5D92">
        <w:rPr>
          <w:b/>
        </w:rPr>
        <w:t>ésida</w:t>
      </w:r>
      <w:r w:rsidR="00E40260" w:rsidRPr="00246C55">
        <w:rPr>
          <w:b/>
        </w:rPr>
        <w:t>nts</w:t>
      </w:r>
      <w:proofErr w:type="spellEnd"/>
      <w:r w:rsidR="00E40260" w:rsidRPr="00246C55">
        <w:rPr>
          <w:b/>
        </w:rPr>
        <w:t> :</w:t>
      </w:r>
      <w:r w:rsidR="00E40260">
        <w:t xml:space="preserve"> </w:t>
      </w:r>
      <w:r>
        <w:t>on leur propose d</w:t>
      </w:r>
      <w:r w:rsidR="00E40260">
        <w:t>‘adhérer</w:t>
      </w:r>
      <w:r w:rsidR="00246C55">
        <w:t> ; s’ils n’ont pas d’argent, on leur offre leur adhésion</w:t>
      </w:r>
      <w:r w:rsidR="001C30B2">
        <w:t> </w:t>
      </w:r>
      <w:r w:rsidR="004F5D92">
        <w:t xml:space="preserve">ou / et </w:t>
      </w:r>
      <w:r w:rsidR="008B5CF8">
        <w:t xml:space="preserve">avec un </w:t>
      </w:r>
      <w:r w:rsidR="004F5D92">
        <w:t xml:space="preserve">tarif moindre </w:t>
      </w:r>
      <w:r w:rsidR="001C30B2">
        <w:t xml:space="preserve">? </w:t>
      </w:r>
      <w:r w:rsidR="00E40260">
        <w:t xml:space="preserve">       </w:t>
      </w:r>
    </w:p>
    <w:p w:rsidR="00246C55" w:rsidRPr="008B31F8" w:rsidRDefault="00246C55" w:rsidP="004F5D92">
      <w:pPr>
        <w:spacing w:after="0"/>
        <w:ind w:left="709"/>
      </w:pPr>
      <w:r w:rsidRPr="00246C55">
        <w:rPr>
          <w:b/>
        </w:rPr>
        <w:t xml:space="preserve">Pour les bénévoles : </w:t>
      </w:r>
      <w:r w:rsidR="008B31F8">
        <w:t xml:space="preserve">il y a trois catégories de bénévoles. </w:t>
      </w:r>
    </w:p>
    <w:p w:rsidR="00E40260" w:rsidRDefault="00246C55" w:rsidP="004F5D92">
      <w:pPr>
        <w:pStyle w:val="Paragraphedeliste"/>
        <w:numPr>
          <w:ilvl w:val="0"/>
          <w:numId w:val="4"/>
        </w:numPr>
        <w:ind w:left="1134"/>
      </w:pPr>
      <w:r>
        <w:t xml:space="preserve">Les bénévoles </w:t>
      </w:r>
      <w:r w:rsidR="00E40260">
        <w:t xml:space="preserve">indépendants : </w:t>
      </w:r>
      <w:r w:rsidR="00F45B0C">
        <w:t xml:space="preserve">on leur </w:t>
      </w:r>
      <w:r w:rsidR="00E40260">
        <w:t xml:space="preserve">propose </w:t>
      </w:r>
      <w:r>
        <w:t>d’adhérer</w:t>
      </w:r>
    </w:p>
    <w:p w:rsidR="00246C55" w:rsidRDefault="00246C55" w:rsidP="004F5D92">
      <w:pPr>
        <w:pStyle w:val="Paragraphedeliste"/>
        <w:numPr>
          <w:ilvl w:val="0"/>
          <w:numId w:val="4"/>
        </w:numPr>
        <w:ind w:left="1134" w:right="-567"/>
      </w:pPr>
      <w:r>
        <w:t xml:space="preserve">Les bénévoles </w:t>
      </w:r>
      <w:r w:rsidR="008B31F8">
        <w:t xml:space="preserve">mis à disposition par une </w:t>
      </w:r>
      <w:r>
        <w:t>association : doivent- ils</w:t>
      </w:r>
      <w:r w:rsidRPr="00F45B0C">
        <w:rPr>
          <w:b/>
        </w:rPr>
        <w:t xml:space="preserve"> aussi</w:t>
      </w:r>
      <w:r>
        <w:t xml:space="preserve"> adhérer au FAC ? </w:t>
      </w:r>
    </w:p>
    <w:p w:rsidR="00246C55" w:rsidRPr="00F45B0C" w:rsidRDefault="004F5D92" w:rsidP="004F5D92">
      <w:pPr>
        <w:pStyle w:val="Paragraphedeliste"/>
        <w:numPr>
          <w:ilvl w:val="0"/>
          <w:numId w:val="4"/>
        </w:numPr>
        <w:spacing w:after="0"/>
        <w:ind w:left="1134" w:right="-567"/>
      </w:pPr>
      <w:r>
        <w:t xml:space="preserve">Les </w:t>
      </w:r>
      <w:proofErr w:type="spellStart"/>
      <w:r>
        <w:t>résida</w:t>
      </w:r>
      <w:r w:rsidR="00246C55" w:rsidRPr="00F45B0C">
        <w:t>nts</w:t>
      </w:r>
      <w:proofErr w:type="spellEnd"/>
      <w:r w:rsidR="00246C55" w:rsidRPr="00F45B0C">
        <w:t xml:space="preserve"> bénévoles (voir ci-dessus)</w:t>
      </w:r>
    </w:p>
    <w:p w:rsidR="00F45B0C" w:rsidRPr="00F45B0C" w:rsidRDefault="00246C55" w:rsidP="004F5D92">
      <w:pPr>
        <w:spacing w:after="0"/>
        <w:ind w:left="709" w:right="-567"/>
        <w:rPr>
          <w:b/>
        </w:rPr>
      </w:pPr>
      <w:r w:rsidRPr="00F45B0C">
        <w:rPr>
          <w:b/>
        </w:rPr>
        <w:t>Pour les clients des Ateliers des Carnutes</w:t>
      </w:r>
      <w:r w:rsidR="00F45B0C" w:rsidRPr="00F45B0C">
        <w:rPr>
          <w:b/>
        </w:rPr>
        <w:t xml:space="preserve"> : </w:t>
      </w:r>
    </w:p>
    <w:p w:rsidR="00F45B0C" w:rsidRDefault="00F45B0C" w:rsidP="004F5D92">
      <w:pPr>
        <w:pStyle w:val="Paragraphedeliste"/>
        <w:numPr>
          <w:ilvl w:val="0"/>
          <w:numId w:val="4"/>
        </w:numPr>
        <w:spacing w:after="0"/>
        <w:ind w:left="1134" w:right="-567"/>
      </w:pPr>
      <w:r>
        <w:t xml:space="preserve">L’adhésion est obligatoire pour le client qui reçoit une  facture. </w:t>
      </w:r>
    </w:p>
    <w:p w:rsidR="00F45B0C" w:rsidRDefault="004F5D92" w:rsidP="004F5D92">
      <w:pPr>
        <w:pStyle w:val="Paragraphedeliste"/>
        <w:numPr>
          <w:ilvl w:val="0"/>
          <w:numId w:val="4"/>
        </w:numPr>
        <w:spacing w:after="0"/>
        <w:ind w:left="1134" w:right="-567"/>
      </w:pPr>
      <w:r>
        <w:t>Quel que</w:t>
      </w:r>
      <w:r w:rsidR="00F45B0C">
        <w:t xml:space="preserve"> soit le montant de la facture ? </w:t>
      </w:r>
    </w:p>
    <w:p w:rsidR="008B31F8" w:rsidRDefault="004F5D92" w:rsidP="004F5D92">
      <w:pPr>
        <w:pStyle w:val="Paragraphedeliste"/>
        <w:numPr>
          <w:ilvl w:val="0"/>
          <w:numId w:val="4"/>
        </w:numPr>
        <w:spacing w:after="0"/>
        <w:ind w:left="1134" w:right="-567"/>
      </w:pPr>
      <w:r>
        <w:t>Faut-il</w:t>
      </w:r>
      <w:r w:rsidR="008B31F8">
        <w:t xml:space="preserve"> différencier le client personne morale et le client personne physique ? </w:t>
      </w:r>
    </w:p>
    <w:p w:rsidR="00246C55" w:rsidRDefault="00F45B0C" w:rsidP="004F5D92">
      <w:pPr>
        <w:pStyle w:val="Paragraphedeliste"/>
        <w:numPr>
          <w:ilvl w:val="0"/>
          <w:numId w:val="4"/>
        </w:numPr>
        <w:spacing w:after="0"/>
        <w:ind w:left="1134" w:right="-24"/>
      </w:pPr>
      <w:r>
        <w:t>discussion  autour de l</w:t>
      </w:r>
      <w:r w:rsidR="008B31F8">
        <w:t xml:space="preserve">’achat du sapin de Noël : l’adhésion ne serait-elle pas ressentie comme une majoration du prix ?  Il faut questionner Bastien </w:t>
      </w:r>
      <w:proofErr w:type="spellStart"/>
      <w:r w:rsidR="008B31F8">
        <w:t>Lambrecq</w:t>
      </w:r>
      <w:proofErr w:type="spellEnd"/>
      <w:r w:rsidR="008B31F8">
        <w:t xml:space="preserve">. </w:t>
      </w:r>
    </w:p>
    <w:p w:rsidR="004F5D92" w:rsidRDefault="004F5D92" w:rsidP="004F5D92">
      <w:pPr>
        <w:pStyle w:val="Paragraphedeliste"/>
        <w:spacing w:after="0"/>
        <w:ind w:left="1134" w:right="-24"/>
      </w:pPr>
    </w:p>
    <w:p w:rsidR="00F45B0C" w:rsidRDefault="00F45B0C" w:rsidP="004F5D92">
      <w:pPr>
        <w:spacing w:after="0"/>
        <w:ind w:left="709" w:right="-567"/>
      </w:pPr>
      <w:r>
        <w:t xml:space="preserve">Dans le cas où le FAC </w:t>
      </w:r>
      <w:r w:rsidR="004F5D92">
        <w:t>« </w:t>
      </w:r>
      <w:r>
        <w:t>propose</w:t>
      </w:r>
      <w:r w:rsidR="004F5D92">
        <w:t> »</w:t>
      </w:r>
      <w:r>
        <w:t xml:space="preserve"> d’adhérer, cette pro</w:t>
      </w:r>
      <w:r w:rsidR="004F5D92">
        <w:t xml:space="preserve">position doit être systématique. </w:t>
      </w:r>
    </w:p>
    <w:p w:rsidR="008B31F8" w:rsidRPr="008B31F8" w:rsidRDefault="008B31F8" w:rsidP="004F5D92">
      <w:pPr>
        <w:spacing w:after="0"/>
        <w:ind w:left="709" w:right="-567"/>
        <w:rPr>
          <w:b/>
          <w:u w:val="single"/>
        </w:rPr>
      </w:pPr>
    </w:p>
    <w:p w:rsidR="001C30B2" w:rsidRPr="008B31F8" w:rsidRDefault="001C30B2" w:rsidP="004F5D92">
      <w:pPr>
        <w:pStyle w:val="Paragraphedeliste"/>
        <w:numPr>
          <w:ilvl w:val="0"/>
          <w:numId w:val="6"/>
        </w:numPr>
        <w:ind w:left="709" w:right="-567"/>
        <w:rPr>
          <w:b/>
        </w:rPr>
      </w:pPr>
      <w:r w:rsidRPr="008B31F8">
        <w:rPr>
          <w:b/>
          <w:u w:val="single"/>
        </w:rPr>
        <w:t>Le montant de la cotisation d’adhésion</w:t>
      </w:r>
    </w:p>
    <w:p w:rsidR="008B31F8" w:rsidRDefault="008B31F8" w:rsidP="004F5D92">
      <w:pPr>
        <w:pStyle w:val="Paragraphedeliste"/>
        <w:numPr>
          <w:ilvl w:val="0"/>
          <w:numId w:val="4"/>
        </w:numPr>
        <w:ind w:left="709" w:right="-567"/>
      </w:pPr>
      <w:r>
        <w:t xml:space="preserve">Faire un tarif différent pour les personnes morales et les personnes physiques. </w:t>
      </w:r>
    </w:p>
    <w:p w:rsidR="004F5D92" w:rsidRDefault="008B31F8" w:rsidP="004F5D92">
      <w:pPr>
        <w:pStyle w:val="Paragraphedeliste"/>
        <w:numPr>
          <w:ilvl w:val="0"/>
          <w:numId w:val="4"/>
        </w:numPr>
        <w:ind w:left="709" w:right="-567"/>
      </w:pPr>
      <w:r>
        <w:t xml:space="preserve">Faire des tarifs </w:t>
      </w:r>
      <w:r w:rsidR="008B5CF8">
        <w:t>différents pour les résidents ?</w:t>
      </w:r>
    </w:p>
    <w:p w:rsidR="008B31F8" w:rsidRDefault="008B31F8" w:rsidP="008B5CF8">
      <w:pPr>
        <w:pStyle w:val="Paragraphedeliste"/>
        <w:numPr>
          <w:ilvl w:val="0"/>
          <w:numId w:val="4"/>
        </w:numPr>
        <w:ind w:right="-567"/>
      </w:pPr>
      <w:r>
        <w:t xml:space="preserve">Offrir l’adhésion à certains bénévoles en reconnaissance de leur « travail » ? </w:t>
      </w:r>
    </w:p>
    <w:p w:rsidR="008B31F8" w:rsidRDefault="008B31F8" w:rsidP="004F5D92">
      <w:pPr>
        <w:pStyle w:val="Paragraphedeliste"/>
        <w:numPr>
          <w:ilvl w:val="0"/>
          <w:numId w:val="4"/>
        </w:numPr>
        <w:ind w:left="709" w:right="-567"/>
      </w:pPr>
      <w:r>
        <w:t xml:space="preserve">Faire un tarif de soutien, un tarif pour les membres d’honneur ? </w:t>
      </w:r>
    </w:p>
    <w:p w:rsidR="008B31F8" w:rsidRDefault="008B31F8" w:rsidP="004F5D92">
      <w:pPr>
        <w:pStyle w:val="Paragraphedeliste"/>
        <w:numPr>
          <w:ilvl w:val="0"/>
          <w:numId w:val="4"/>
        </w:numPr>
        <w:ind w:left="709" w:right="-567"/>
      </w:pPr>
      <w:r>
        <w:t xml:space="preserve">Le montant est voté à l’AG (en juin) sur proposition du CA. </w:t>
      </w:r>
    </w:p>
    <w:p w:rsidR="008B31F8" w:rsidRDefault="008B31F8" w:rsidP="004F5D92">
      <w:pPr>
        <w:pStyle w:val="Paragraphedeliste"/>
        <w:ind w:left="709" w:right="-567"/>
      </w:pPr>
    </w:p>
    <w:p w:rsidR="0008628E" w:rsidRPr="008B31F8" w:rsidRDefault="0008628E" w:rsidP="004F5D92">
      <w:pPr>
        <w:pStyle w:val="Paragraphedeliste"/>
        <w:numPr>
          <w:ilvl w:val="0"/>
          <w:numId w:val="1"/>
        </w:numPr>
        <w:ind w:left="709"/>
        <w:rPr>
          <w:b/>
          <w:sz w:val="28"/>
          <w:szCs w:val="28"/>
        </w:rPr>
      </w:pPr>
      <w:r w:rsidRPr="008B31F8">
        <w:rPr>
          <w:b/>
          <w:sz w:val="28"/>
          <w:szCs w:val="28"/>
        </w:rPr>
        <w:t>Mise en place du corps des ambassadeurs</w:t>
      </w:r>
    </w:p>
    <w:p w:rsidR="008B5CF8" w:rsidRPr="008B5CF8" w:rsidRDefault="008B5CF8" w:rsidP="008B5CF8">
      <w:pPr>
        <w:pStyle w:val="Paragraphedeliste"/>
      </w:pPr>
    </w:p>
    <w:p w:rsidR="00D5287F" w:rsidRDefault="0084467F" w:rsidP="008B5CF8">
      <w:pPr>
        <w:pStyle w:val="Paragraphedeliste"/>
        <w:numPr>
          <w:ilvl w:val="0"/>
          <w:numId w:val="6"/>
        </w:numPr>
        <w:spacing w:after="0"/>
      </w:pPr>
      <w:r w:rsidRPr="0084467F">
        <w:rPr>
          <w:b/>
        </w:rPr>
        <w:t>Définition.</w:t>
      </w:r>
      <w:r>
        <w:t xml:space="preserve"> Les ambassadeurs sont des g</w:t>
      </w:r>
      <w:r w:rsidR="00177901">
        <w:t>ens qui sont capables à partir d’un programme d</w:t>
      </w:r>
      <w:r>
        <w:t>’arguments qui leur sera fourni</w:t>
      </w:r>
      <w:r w:rsidR="00177901">
        <w:t>, de contacter spont</w:t>
      </w:r>
      <w:r>
        <w:t>anément</w:t>
      </w:r>
      <w:r w:rsidR="00177901">
        <w:t xml:space="preserve"> autour d’eux d’autres </w:t>
      </w:r>
      <w:r>
        <w:t>personnes</w:t>
      </w:r>
      <w:r w:rsidR="00D5287F">
        <w:t xml:space="preserve"> pour déployer l’</w:t>
      </w:r>
      <w:r>
        <w:t>action</w:t>
      </w:r>
      <w:r w:rsidR="00177901">
        <w:t xml:space="preserve"> du Fac </w:t>
      </w:r>
      <w:r w:rsidR="00D5287F">
        <w:t xml:space="preserve">et de </w:t>
      </w:r>
      <w:r>
        <w:t>susciter</w:t>
      </w:r>
      <w:r w:rsidR="00D5287F">
        <w:t xml:space="preserve"> des adhésions. </w:t>
      </w:r>
    </w:p>
    <w:p w:rsidR="0084467F" w:rsidRDefault="00D5287F" w:rsidP="008B5CF8">
      <w:pPr>
        <w:spacing w:after="0"/>
        <w:ind w:left="709"/>
      </w:pPr>
      <w:r>
        <w:t>Ce sont des acteur</w:t>
      </w:r>
      <w:r w:rsidR="00CC1C4C">
        <w:t>s de liens positifs et bi</w:t>
      </w:r>
      <w:r>
        <w:t xml:space="preserve">enveillants. </w:t>
      </w:r>
    </w:p>
    <w:p w:rsidR="00177901" w:rsidRDefault="0084467F" w:rsidP="0084467F">
      <w:pPr>
        <w:ind w:left="709"/>
      </w:pPr>
      <w:r>
        <w:lastRenderedPageBreak/>
        <w:t xml:space="preserve">Actuellement, l’image de marque du FAC n’est pas bonne car Le Fac est vu </w:t>
      </w:r>
      <w:r w:rsidR="00D5287F">
        <w:t>comme un prestataire technique</w:t>
      </w:r>
      <w:r w:rsidR="004C063D">
        <w:t xml:space="preserve"> Les valeurs du FAC </w:t>
      </w:r>
      <w:proofErr w:type="gramStart"/>
      <w:r w:rsidR="004C063D">
        <w:t>ne sont</w:t>
      </w:r>
      <w:proofErr w:type="gramEnd"/>
      <w:r w:rsidR="004C063D">
        <w:t xml:space="preserve"> pas connues, visibles. </w:t>
      </w:r>
      <w:r w:rsidR="00D5287F">
        <w:t xml:space="preserve"> Les gens adhéreront sur </w:t>
      </w:r>
      <w:r w:rsidR="008B5CF8">
        <w:t xml:space="preserve">la valeur d’un humanisme </w:t>
      </w:r>
      <w:r>
        <w:t>; il</w:t>
      </w:r>
      <w:r w:rsidR="008B5CF8">
        <w:t xml:space="preserve">s seront </w:t>
      </w:r>
      <w:r>
        <w:t xml:space="preserve"> sensible</w:t>
      </w:r>
      <w:r w:rsidR="008B5CF8">
        <w:t>s</w:t>
      </w:r>
      <w:r>
        <w:t xml:space="preserve"> au</w:t>
      </w:r>
      <w:r w:rsidR="003A182B">
        <w:t xml:space="preserve"> sens qu</w:t>
      </w:r>
      <w:r>
        <w:t>e l’on donne aux actions du FAC.</w:t>
      </w:r>
      <w:r w:rsidR="003A182B">
        <w:t xml:space="preserve"> </w:t>
      </w:r>
    </w:p>
    <w:p w:rsidR="0008628E" w:rsidRDefault="00D5287F" w:rsidP="0084467F">
      <w:pPr>
        <w:ind w:left="709"/>
      </w:pPr>
      <w:r>
        <w:t>Un  ambassadeur porte un insigne « ambassadeur</w:t>
      </w:r>
      <w:r w:rsidR="0084467F">
        <w:t xml:space="preserve"> </w:t>
      </w:r>
      <w:r>
        <w:t>FAC »</w:t>
      </w:r>
      <w:r w:rsidR="0084467F">
        <w:t xml:space="preserve"> : la fourmi FAC ? </w:t>
      </w:r>
      <w:r>
        <w:t xml:space="preserve"> </w:t>
      </w:r>
    </w:p>
    <w:p w:rsidR="0008628E" w:rsidRDefault="0084467F" w:rsidP="0084467F">
      <w:pPr>
        <w:ind w:left="709"/>
      </w:pPr>
      <w:r>
        <w:t xml:space="preserve">Dans leur communication, les ambassadeurs seront : </w:t>
      </w:r>
      <w:r w:rsidR="004C063D">
        <w:t xml:space="preserve">  </w:t>
      </w:r>
    </w:p>
    <w:p w:rsidR="004C063D" w:rsidRDefault="008B5CF8" w:rsidP="0084467F">
      <w:pPr>
        <w:pStyle w:val="Paragraphedeliste"/>
        <w:numPr>
          <w:ilvl w:val="0"/>
          <w:numId w:val="2"/>
        </w:numPr>
        <w:ind w:left="709"/>
      </w:pPr>
      <w:r>
        <w:t>M</w:t>
      </w:r>
      <w:r w:rsidR="004C063D">
        <w:t>écaniciens</w:t>
      </w:r>
      <w:r>
        <w:t xml:space="preserve"> : </w:t>
      </w:r>
      <w:r w:rsidR="004C063D">
        <w:t xml:space="preserve">des </w:t>
      </w:r>
      <w:r>
        <w:rPr>
          <w:b/>
        </w:rPr>
        <w:t>ge</w:t>
      </w:r>
      <w:r w:rsidR="004C063D" w:rsidRPr="008B5CF8">
        <w:rPr>
          <w:b/>
        </w:rPr>
        <w:t>ns</w:t>
      </w:r>
      <w:r w:rsidR="004C063D">
        <w:t xml:space="preserve"> fonctionnel</w:t>
      </w:r>
      <w:r>
        <w:t>s</w:t>
      </w:r>
    </w:p>
    <w:p w:rsidR="004C063D" w:rsidRDefault="004C063D" w:rsidP="0084467F">
      <w:pPr>
        <w:pStyle w:val="Paragraphedeliste"/>
        <w:numPr>
          <w:ilvl w:val="0"/>
          <w:numId w:val="2"/>
        </w:numPr>
        <w:ind w:left="709"/>
      </w:pPr>
      <w:r>
        <w:t>Médecins</w:t>
      </w:r>
      <w:r w:rsidR="008B5CF8">
        <w:t xml:space="preserve"> : des </w:t>
      </w:r>
      <w:r>
        <w:t>auditeurs de pathologies</w:t>
      </w:r>
    </w:p>
    <w:p w:rsidR="004C063D" w:rsidRDefault="004C063D" w:rsidP="0084467F">
      <w:pPr>
        <w:pStyle w:val="Paragraphedeliste"/>
        <w:numPr>
          <w:ilvl w:val="0"/>
          <w:numId w:val="2"/>
        </w:numPr>
        <w:ind w:left="709"/>
      </w:pPr>
      <w:r>
        <w:t>Educateurs ;</w:t>
      </w:r>
      <w:r w:rsidR="008B5CF8">
        <w:t xml:space="preserve"> ils  portent </w:t>
      </w:r>
      <w:r>
        <w:t xml:space="preserve">une parole </w:t>
      </w:r>
      <w:r w:rsidR="008B5CF8">
        <w:t>éducative</w:t>
      </w:r>
    </w:p>
    <w:p w:rsidR="004C063D" w:rsidRDefault="004C063D" w:rsidP="0084467F">
      <w:pPr>
        <w:pStyle w:val="Paragraphedeliste"/>
        <w:numPr>
          <w:ilvl w:val="0"/>
          <w:numId w:val="2"/>
        </w:numPr>
        <w:ind w:left="709"/>
      </w:pPr>
      <w:r>
        <w:t>Médiateurs sociaux</w:t>
      </w:r>
      <w:r w:rsidR="008B5CF8">
        <w:t xml:space="preserve"> : ils tracent </w:t>
      </w:r>
      <w:r>
        <w:t xml:space="preserve">un chemin de </w:t>
      </w:r>
      <w:r w:rsidR="008B5CF8">
        <w:t>rapprochement</w:t>
      </w:r>
      <w:r>
        <w:t xml:space="preserve"> entre des positions différent</w:t>
      </w:r>
      <w:r w:rsidR="005B64E5">
        <w:t>e</w:t>
      </w:r>
      <w:r>
        <w:t>s</w:t>
      </w:r>
    </w:p>
    <w:p w:rsidR="004C063D" w:rsidRDefault="004C063D" w:rsidP="0084467F">
      <w:pPr>
        <w:pStyle w:val="Paragraphedeliste"/>
        <w:numPr>
          <w:ilvl w:val="0"/>
          <w:numId w:val="2"/>
        </w:numPr>
        <w:ind w:left="709"/>
      </w:pPr>
      <w:r>
        <w:t xml:space="preserve">Assistants : des outils intermédiaires </w:t>
      </w:r>
    </w:p>
    <w:p w:rsidR="004C063D" w:rsidRDefault="004C063D" w:rsidP="0084467F">
      <w:pPr>
        <w:pStyle w:val="Paragraphedeliste"/>
        <w:numPr>
          <w:ilvl w:val="0"/>
          <w:numId w:val="2"/>
        </w:numPr>
        <w:ind w:left="709"/>
      </w:pPr>
      <w:r>
        <w:t xml:space="preserve">Des justes : oui à la tolérance, non au racisme. Affirmation de l’équité. </w:t>
      </w:r>
    </w:p>
    <w:p w:rsidR="004C063D" w:rsidRDefault="004C063D"/>
    <w:p w:rsidR="004C063D" w:rsidRDefault="005B64E5" w:rsidP="005B64E5">
      <w:r>
        <w:t xml:space="preserve">     </w:t>
      </w:r>
      <w:r w:rsidR="004C063D">
        <w:t>Dé</w:t>
      </w:r>
      <w:r>
        <w:t>f</w:t>
      </w:r>
      <w:r w:rsidR="004C063D">
        <w:t xml:space="preserve">endre l’humain avant l’économique : une valeur à porter. </w:t>
      </w:r>
    </w:p>
    <w:p w:rsidR="004C063D" w:rsidRDefault="005B64E5">
      <w:r>
        <w:t xml:space="preserve">    </w:t>
      </w:r>
      <w:r w:rsidR="003A182B">
        <w:t xml:space="preserve">L’ambassadeur ne </w:t>
      </w:r>
      <w:r>
        <w:t>résout</w:t>
      </w:r>
      <w:r w:rsidR="003A182B">
        <w:t xml:space="preserve"> pas les p</w:t>
      </w:r>
      <w:r>
        <w:t>ro</w:t>
      </w:r>
      <w:r w:rsidR="003A182B">
        <w:t>b</w:t>
      </w:r>
      <w:r>
        <w:t xml:space="preserve">lèmes </w:t>
      </w:r>
      <w:r w:rsidR="003A182B">
        <w:t xml:space="preserve"> mais oriente </w:t>
      </w:r>
      <w:r>
        <w:t>vers</w:t>
      </w:r>
      <w:r w:rsidR="003A182B">
        <w:t xml:space="preserve"> les bonnes personnes. </w:t>
      </w:r>
    </w:p>
    <w:p w:rsidR="00CC1C4C" w:rsidRDefault="00CC1C4C"/>
    <w:p w:rsidR="00CC1C4C" w:rsidRPr="00CC1C4C" w:rsidRDefault="00756928" w:rsidP="00CC1C4C">
      <w:pPr>
        <w:jc w:val="center"/>
        <w:rPr>
          <w:b/>
          <w:sz w:val="28"/>
          <w:szCs w:val="28"/>
        </w:rPr>
      </w:pPr>
      <w:r>
        <w:rPr>
          <w:b/>
          <w:sz w:val="28"/>
          <w:szCs w:val="28"/>
        </w:rPr>
        <w:t>PROCHAINE RÉUNION MERCREDI 2 DÉ</w:t>
      </w:r>
      <w:r w:rsidR="00CC1C4C" w:rsidRPr="00CC1C4C">
        <w:rPr>
          <w:b/>
          <w:sz w:val="28"/>
          <w:szCs w:val="28"/>
        </w:rPr>
        <w:t>CEMBRE   DE 9 H A 12H</w:t>
      </w:r>
    </w:p>
    <w:p w:rsidR="00CC1C4C" w:rsidRPr="00CC1C4C" w:rsidRDefault="00CC1C4C">
      <w:pPr>
        <w:jc w:val="center"/>
        <w:rPr>
          <w:b/>
          <w:sz w:val="28"/>
          <w:szCs w:val="28"/>
        </w:rPr>
      </w:pPr>
    </w:p>
    <w:sectPr w:rsidR="00CC1C4C" w:rsidRPr="00CC1C4C" w:rsidSect="004F5D92">
      <w:pgSz w:w="11906" w:h="16838"/>
      <w:pgMar w:top="85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021"/>
    <w:multiLevelType w:val="hybridMultilevel"/>
    <w:tmpl w:val="6A3ACD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FA6979"/>
    <w:multiLevelType w:val="hybridMultilevel"/>
    <w:tmpl w:val="124C37B6"/>
    <w:lvl w:ilvl="0" w:tplc="3746E1A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5A4189"/>
    <w:multiLevelType w:val="hybridMultilevel"/>
    <w:tmpl w:val="554822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7E0942"/>
    <w:multiLevelType w:val="hybridMultilevel"/>
    <w:tmpl w:val="39365F38"/>
    <w:lvl w:ilvl="0" w:tplc="D2103A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C4432C"/>
    <w:multiLevelType w:val="hybridMultilevel"/>
    <w:tmpl w:val="D6D8C3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A91EA9"/>
    <w:multiLevelType w:val="hybridMultilevel"/>
    <w:tmpl w:val="833E4A08"/>
    <w:lvl w:ilvl="0" w:tplc="A372FC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6F"/>
    <w:rsid w:val="00021B28"/>
    <w:rsid w:val="0008628E"/>
    <w:rsid w:val="00157A04"/>
    <w:rsid w:val="00177901"/>
    <w:rsid w:val="001C30B2"/>
    <w:rsid w:val="001E3A20"/>
    <w:rsid w:val="001F1587"/>
    <w:rsid w:val="00246C55"/>
    <w:rsid w:val="00263698"/>
    <w:rsid w:val="002D4492"/>
    <w:rsid w:val="002E3763"/>
    <w:rsid w:val="003A182B"/>
    <w:rsid w:val="003C0CA3"/>
    <w:rsid w:val="004C063D"/>
    <w:rsid w:val="004F5D92"/>
    <w:rsid w:val="005B64E5"/>
    <w:rsid w:val="005B78D7"/>
    <w:rsid w:val="006E77F8"/>
    <w:rsid w:val="00745F2C"/>
    <w:rsid w:val="00756928"/>
    <w:rsid w:val="007651F9"/>
    <w:rsid w:val="00767E12"/>
    <w:rsid w:val="0084467F"/>
    <w:rsid w:val="008B31F8"/>
    <w:rsid w:val="008B5CF8"/>
    <w:rsid w:val="00916571"/>
    <w:rsid w:val="009A1393"/>
    <w:rsid w:val="009A5C8F"/>
    <w:rsid w:val="00A47911"/>
    <w:rsid w:val="00B11675"/>
    <w:rsid w:val="00B5549A"/>
    <w:rsid w:val="00BD0196"/>
    <w:rsid w:val="00C14B6F"/>
    <w:rsid w:val="00CC1C4C"/>
    <w:rsid w:val="00D32B01"/>
    <w:rsid w:val="00D5287F"/>
    <w:rsid w:val="00E40260"/>
    <w:rsid w:val="00EF7016"/>
    <w:rsid w:val="00F1791C"/>
    <w:rsid w:val="00F45B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628E"/>
    <w:pPr>
      <w:ind w:left="720"/>
      <w:contextualSpacing/>
    </w:pPr>
  </w:style>
  <w:style w:type="table" w:styleId="Grilledutableau">
    <w:name w:val="Table Grid"/>
    <w:basedOn w:val="TableauNormal"/>
    <w:uiPriority w:val="59"/>
    <w:rsid w:val="00EF7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628E"/>
    <w:pPr>
      <w:ind w:left="720"/>
      <w:contextualSpacing/>
    </w:pPr>
  </w:style>
  <w:style w:type="table" w:styleId="Grilledutableau">
    <w:name w:val="Table Grid"/>
    <w:basedOn w:val="TableauNormal"/>
    <w:uiPriority w:val="59"/>
    <w:rsid w:val="00EF7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4372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LIFFRAN Annick</dc:creator>
  <cp:lastModifiedBy>SECGENERAUX</cp:lastModifiedBy>
  <cp:revision>2</cp:revision>
  <dcterms:created xsi:type="dcterms:W3CDTF">2016-03-22T09:57:00Z</dcterms:created>
  <dcterms:modified xsi:type="dcterms:W3CDTF">2016-03-22T09:57:00Z</dcterms:modified>
</cp:coreProperties>
</file>